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5821204" w14:textId="77777777" w:rsidR="00EE6E5C" w:rsidRPr="00EE6E5C" w:rsidRDefault="00EE6E5C" w:rsidP="00EE6E5C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  <w:r w:rsidRPr="00EE6E5C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Průzkum CBRE: Češi zůstávají věrní kamenným obchodům, </w:t>
      </w:r>
    </w:p>
    <w:p w14:paraId="1FF36365" w14:textId="19FA0EC1" w:rsidR="0074248D" w:rsidRDefault="00EE6E5C" w:rsidP="00EE6E5C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EE6E5C">
        <w:rPr>
          <w:rFonts w:ascii="Calibri" w:eastAsia="Calibri" w:hAnsi="Calibri" w:cs="Calibri"/>
          <w:b/>
          <w:bCs/>
          <w:sz w:val="27"/>
          <w:szCs w:val="27"/>
          <w:lang w:val="cs-CZ"/>
        </w:rPr>
        <w:t>karanténa nákupní chování výrazně neovlivnila</w:t>
      </w:r>
      <w:r w:rsidR="008356B2">
        <w:rPr>
          <w:rFonts w:ascii="Calibri" w:eastAsia="Calibri" w:hAnsi="Calibri" w:cs="Calibri"/>
          <w:b/>
          <w:bCs/>
          <w:sz w:val="27"/>
          <w:szCs w:val="27"/>
          <w:lang w:val="cs-CZ"/>
        </w:rPr>
        <w:br/>
      </w:r>
    </w:p>
    <w:p w14:paraId="5DD8FD8D" w14:textId="77777777" w:rsidR="00EE6E5C" w:rsidRPr="00EE6E5C" w:rsidRDefault="00EE6E5C" w:rsidP="00EE6E5C">
      <w:pPr>
        <w:ind w:left="567" w:hanging="283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sz w:val="28"/>
          <w:szCs w:val="28"/>
          <w:lang w:val="cs-CZ"/>
        </w:rPr>
        <w:t>•</w:t>
      </w:r>
      <w:r w:rsidRPr="00EE6E5C">
        <w:rPr>
          <w:rFonts w:ascii="Calibri" w:eastAsia="Calibri" w:hAnsi="Calibri" w:cs="Calibri"/>
          <w:b/>
          <w:bCs/>
          <w:sz w:val="28"/>
          <w:szCs w:val="28"/>
          <w:lang w:val="cs-CZ"/>
        </w:rPr>
        <w:tab/>
      </w:r>
      <w:r w:rsidRPr="00EE6E5C">
        <w:rPr>
          <w:rFonts w:ascii="Calibri" w:eastAsia="Calibri" w:hAnsi="Calibri" w:cs="Calibri"/>
          <w:b/>
          <w:bCs/>
          <w:lang w:val="cs-CZ"/>
        </w:rPr>
        <w:t>76 % lidí se i po skončení karantény vrátí do kamenných obchodů. Tři z deseti zákazníků objevili nákupy online a hodlají v nich pokračovat.</w:t>
      </w:r>
    </w:p>
    <w:p w14:paraId="68840088" w14:textId="77777777" w:rsidR="00EE6E5C" w:rsidRPr="00EE6E5C" w:rsidRDefault="00EE6E5C" w:rsidP="00EE6E5C">
      <w:pPr>
        <w:ind w:left="567" w:hanging="283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lang w:val="cs-CZ"/>
        </w:rPr>
        <w:t>•</w:t>
      </w:r>
      <w:r w:rsidRPr="00EE6E5C">
        <w:rPr>
          <w:rFonts w:ascii="Calibri" w:eastAsia="Calibri" w:hAnsi="Calibri" w:cs="Calibri"/>
          <w:b/>
          <w:bCs/>
          <w:lang w:val="cs-CZ"/>
        </w:rPr>
        <w:tab/>
        <w:t xml:space="preserve">Pro 77 % zákazníků jsou silnou motivací pro návštěvu obchodních center nabídka slev. Třetí nejsilnější motivací je gastronomie. </w:t>
      </w:r>
    </w:p>
    <w:p w14:paraId="7EDE6207" w14:textId="4980CCE2" w:rsidR="00EE6E5C" w:rsidRDefault="00EE6E5C" w:rsidP="00EE6E5C">
      <w:pPr>
        <w:ind w:left="567" w:hanging="283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lang w:val="cs-CZ"/>
        </w:rPr>
        <w:t>•</w:t>
      </w:r>
      <w:r w:rsidRPr="00EE6E5C">
        <w:rPr>
          <w:rFonts w:ascii="Calibri" w:eastAsia="Calibri" w:hAnsi="Calibri" w:cs="Calibri"/>
          <w:b/>
          <w:bCs/>
          <w:lang w:val="cs-CZ"/>
        </w:rPr>
        <w:tab/>
        <w:t>Více než polovina lidí neplánuje výrazně změnit frekvenci návštěv kin a využívání služeb obchodních center</w:t>
      </w:r>
      <w:r>
        <w:rPr>
          <w:rFonts w:ascii="Calibri" w:eastAsia="Calibri" w:hAnsi="Calibri" w:cs="Calibri"/>
          <w:b/>
          <w:bCs/>
          <w:lang w:val="cs-CZ"/>
        </w:rPr>
        <w:t>.</w:t>
      </w:r>
    </w:p>
    <w:p w14:paraId="6C9FCCCD" w14:textId="77777777" w:rsidR="00EE6E5C" w:rsidRPr="00EE6E5C" w:rsidRDefault="00EE6E5C" w:rsidP="00EE6E5C">
      <w:pPr>
        <w:ind w:left="567" w:hanging="283"/>
        <w:rPr>
          <w:rFonts w:ascii="Calibri" w:eastAsia="Calibri" w:hAnsi="Calibri" w:cs="Calibri"/>
          <w:b/>
          <w:bCs/>
          <w:lang w:val="cs-CZ"/>
        </w:rPr>
      </w:pPr>
    </w:p>
    <w:p w14:paraId="73F92E2C" w14:textId="5BFB50FF" w:rsidR="00EE6E5C" w:rsidRPr="00EE6E5C" w:rsidRDefault="006400E6" w:rsidP="00EE6E5C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886B25">
        <w:rPr>
          <w:rFonts w:ascii="Calibri" w:eastAsia="Calibri" w:hAnsi="Calibri" w:cs="Calibri"/>
          <w:color w:val="auto"/>
          <w:lang w:val="cs-CZ"/>
        </w:rPr>
        <w:t>3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 w:rsidR="00EE6E5C">
        <w:rPr>
          <w:rFonts w:ascii="Calibri" w:eastAsia="Calibri" w:hAnsi="Calibri" w:cs="Calibri"/>
          <w:color w:val="auto"/>
          <w:lang w:val="cs-CZ"/>
        </w:rPr>
        <w:t xml:space="preserve"> června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EE6E5C" w:rsidRPr="00EE6E5C">
        <w:rPr>
          <w:rFonts w:ascii="Calibri" w:eastAsia="Calibri" w:hAnsi="Calibri" w:cs="Calibri"/>
          <w:bCs/>
          <w:lang w:val="cs-CZ"/>
        </w:rPr>
        <w:t>První týdny po znovuotevření obchodních center ukazují, že jejich návštěvnost postupně roste. Hlavní motivací pro návrat je pro téměř 80 % zákazníků potřeba dokoupit věci, které si během karantény nemohli pořídit. Zhruba třetina lidí se v průběhu této doby zdržela nákupu zbytného zboží, jako je oblečení nebo obuv, a vyčkávala na další vývoj situace. Prodej potravin, drogerie i léků probíhal nepřetržitě, ovšem ve zvýšené míře také v online prostředí. Je zřejmé, že dlouhotrvající nouzový stav měl potenciál výrazně ovlivnit nákupní zvyklosti českých domácností. A jaká je realita? To ukazují výsledky průzkumu společnosti CBRE, správce 10 obchodních center a 12 retailových parků v ČR, který proběhl přímo mezi zákazníky v</w:t>
      </w:r>
      <w:r w:rsidR="00EE6E5C">
        <w:rPr>
          <w:rFonts w:ascii="Calibri" w:eastAsia="Calibri" w:hAnsi="Calibri" w:cs="Calibri"/>
          <w:bCs/>
          <w:lang w:val="cs-CZ"/>
        </w:rPr>
        <w:t> </w:t>
      </w:r>
      <w:r w:rsidR="00EE6E5C" w:rsidRPr="00EE6E5C">
        <w:rPr>
          <w:rFonts w:ascii="Calibri" w:eastAsia="Calibri" w:hAnsi="Calibri" w:cs="Calibri"/>
          <w:bCs/>
          <w:lang w:val="cs-CZ"/>
        </w:rPr>
        <w:t>průběhu měsíce května.</w:t>
      </w:r>
    </w:p>
    <w:p w14:paraId="396D359C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2DAE839B" w14:textId="77777777" w:rsidR="00EE6E5C" w:rsidRPr="00EE6E5C" w:rsidRDefault="00EE6E5C" w:rsidP="00EE6E5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lang w:val="cs-CZ"/>
        </w:rPr>
        <w:t>Třetina lidí objevila nakupování online a hodlá v něm pokračovat. Skokanem jsou potraviny</w:t>
      </w:r>
    </w:p>
    <w:p w14:paraId="1AFB944C" w14:textId="52075431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Lidé častěji než dříve nakupovali během nouzového stavu online. 31 % zákazníků začalo během karantény využívat e-</w:t>
      </w:r>
      <w:proofErr w:type="spellStart"/>
      <w:r w:rsidRPr="00EE6E5C">
        <w:rPr>
          <w:rFonts w:ascii="Calibri" w:eastAsia="Calibri" w:hAnsi="Calibri" w:cs="Calibri"/>
          <w:bCs/>
          <w:lang w:val="cs-CZ"/>
        </w:rPr>
        <w:t>shopy</w:t>
      </w:r>
      <w:proofErr w:type="spellEnd"/>
      <w:r w:rsidRPr="00EE6E5C">
        <w:rPr>
          <w:rFonts w:ascii="Calibri" w:eastAsia="Calibri" w:hAnsi="Calibri" w:cs="Calibri"/>
          <w:bCs/>
          <w:lang w:val="cs-CZ"/>
        </w:rPr>
        <w:t xml:space="preserve"> poprvé a jejich zkušenost byla natolik pozitivní, že tak chtějí pokračovat i nadále. </w:t>
      </w:r>
      <w:r w:rsidRPr="00EE6E5C">
        <w:rPr>
          <w:rFonts w:ascii="Calibri" w:eastAsia="Calibri" w:hAnsi="Calibri" w:cs="Calibri"/>
          <w:bCs/>
          <w:i/>
          <w:lang w:val="cs-CZ"/>
        </w:rPr>
        <w:t xml:space="preserve">„V nakupování přes internet dlouhodobě vítězí elektronika, kterou si takto pořizují dvě třetiny zákazníků. Ani situace během posledních dvou měsíců to nijak neovlivnila. Dále </w:t>
      </w:r>
      <w:r w:rsidR="00D5510C">
        <w:rPr>
          <w:rFonts w:ascii="Calibri" w:eastAsia="Calibri" w:hAnsi="Calibri" w:cs="Calibri"/>
          <w:bCs/>
          <w:i/>
          <w:lang w:val="cs-CZ"/>
        </w:rPr>
        <w:t xml:space="preserve">z průzkumu </w:t>
      </w:r>
      <w:r w:rsidRPr="00EE6E5C">
        <w:rPr>
          <w:rFonts w:ascii="Calibri" w:eastAsia="Calibri" w:hAnsi="Calibri" w:cs="Calibri"/>
          <w:bCs/>
          <w:i/>
          <w:lang w:val="cs-CZ"/>
        </w:rPr>
        <w:t>vyplývá, že přibližně každý čtvrtý zákazník, který byl zvyklý nakupovat zboží, které neslouží k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EE6E5C">
        <w:rPr>
          <w:rFonts w:ascii="Calibri" w:eastAsia="Calibri" w:hAnsi="Calibri" w:cs="Calibri"/>
          <w:bCs/>
          <w:i/>
          <w:lang w:val="cs-CZ"/>
        </w:rPr>
        <w:t>uspokojení základních lidských potřeb (např. oblečení, obuv, hry apod.) v kamenných obchodech, využil v době karantény nabídky e-</w:t>
      </w:r>
      <w:proofErr w:type="spellStart"/>
      <w:r w:rsidRPr="00EE6E5C">
        <w:rPr>
          <w:rFonts w:ascii="Calibri" w:eastAsia="Calibri" w:hAnsi="Calibri" w:cs="Calibri"/>
          <w:bCs/>
          <w:i/>
          <w:lang w:val="cs-CZ"/>
        </w:rPr>
        <w:t>shopů</w:t>
      </w:r>
      <w:proofErr w:type="spellEnd"/>
      <w:r w:rsidRPr="00EE6E5C">
        <w:rPr>
          <w:rFonts w:ascii="Calibri" w:eastAsia="Calibri" w:hAnsi="Calibri" w:cs="Calibri"/>
          <w:bCs/>
          <w:i/>
          <w:lang w:val="cs-CZ"/>
        </w:rPr>
        <w:t xml:space="preserve">,“ </w:t>
      </w:r>
      <w:r w:rsidRPr="00EE6E5C">
        <w:rPr>
          <w:rFonts w:ascii="Calibri" w:eastAsia="Calibri" w:hAnsi="Calibri" w:cs="Calibri"/>
          <w:bCs/>
          <w:lang w:val="cs-CZ"/>
        </w:rPr>
        <w:t xml:space="preserve">říká </w:t>
      </w:r>
      <w:r w:rsidRPr="00EE6E5C">
        <w:rPr>
          <w:rFonts w:ascii="Calibri" w:eastAsia="Calibri" w:hAnsi="Calibri" w:cs="Calibri"/>
          <w:b/>
          <w:bCs/>
          <w:lang w:val="cs-CZ"/>
        </w:rPr>
        <w:t xml:space="preserve">Klára </w:t>
      </w:r>
      <w:proofErr w:type="spellStart"/>
      <w:r w:rsidRPr="00EE6E5C">
        <w:rPr>
          <w:rFonts w:ascii="Calibri" w:eastAsia="Calibri" w:hAnsi="Calibri" w:cs="Calibri"/>
          <w:b/>
          <w:bCs/>
          <w:lang w:val="cs-CZ"/>
        </w:rPr>
        <w:t>Bejblová</w:t>
      </w:r>
      <w:proofErr w:type="spellEnd"/>
      <w:r w:rsidRPr="00EE6E5C">
        <w:rPr>
          <w:rFonts w:ascii="Calibri" w:eastAsia="Calibri" w:hAnsi="Calibri" w:cs="Calibri"/>
          <w:b/>
          <w:bCs/>
          <w:lang w:val="cs-CZ"/>
        </w:rPr>
        <w:t>, vedoucí výzkumu retailového sektoru v CBRE</w:t>
      </w:r>
      <w:r w:rsidRPr="00EE6E5C">
        <w:rPr>
          <w:rFonts w:ascii="Calibri" w:eastAsia="Calibri" w:hAnsi="Calibri" w:cs="Calibri"/>
          <w:bCs/>
          <w:lang w:val="cs-CZ"/>
        </w:rPr>
        <w:t xml:space="preserve">, a dodává: </w:t>
      </w:r>
      <w:r w:rsidRPr="00EE6E5C">
        <w:rPr>
          <w:rFonts w:ascii="Calibri" w:eastAsia="Calibri" w:hAnsi="Calibri" w:cs="Calibri"/>
          <w:bCs/>
          <w:i/>
          <w:lang w:val="cs-CZ"/>
        </w:rPr>
        <w:t>„Ovšem největší nárůst objednávek v online prostředí patří potravinám a nápojům. I když se značná část zákazníků vrátí s koncem karantény zpět do kamenných prodejen, podíl nakupování přes internet se trvale zvýší. Nakupovat potraviny online plánuje v budoucnu každý čtvrtý zákazník.“</w:t>
      </w:r>
    </w:p>
    <w:p w14:paraId="4074E9EC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603ED30E" w14:textId="77777777" w:rsidR="00EE6E5C" w:rsidRPr="00EE6E5C" w:rsidRDefault="00EE6E5C" w:rsidP="00EE6E5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lang w:val="cs-CZ"/>
        </w:rPr>
        <w:t>Kamenné obchody budou hrát i nadále prim - zákazník vyžaduje osobní zkušenost</w:t>
      </w:r>
    </w:p>
    <w:p w14:paraId="6533B57F" w14:textId="625860E5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 xml:space="preserve">Navzdory rostoucí oblibě online nakupování si klasické prodejny zachovají své nezastupitelné místo. Zákazníci chtějí mít z nakupování zážitek a ani v </w:t>
      </w:r>
      <w:proofErr w:type="spellStart"/>
      <w:r w:rsidRPr="00EE6E5C">
        <w:rPr>
          <w:rFonts w:ascii="Calibri" w:eastAsia="Calibri" w:hAnsi="Calibri" w:cs="Calibri"/>
          <w:bCs/>
          <w:lang w:val="cs-CZ"/>
        </w:rPr>
        <w:t>postkoronavirové</w:t>
      </w:r>
      <w:proofErr w:type="spellEnd"/>
      <w:r w:rsidRPr="00EE6E5C">
        <w:rPr>
          <w:rFonts w:ascii="Calibri" w:eastAsia="Calibri" w:hAnsi="Calibri" w:cs="Calibri"/>
          <w:bCs/>
          <w:lang w:val="cs-CZ"/>
        </w:rPr>
        <w:t xml:space="preserve"> době se na tom nic nezmění. </w:t>
      </w:r>
      <w:r w:rsidRPr="00EE6E5C">
        <w:rPr>
          <w:rFonts w:ascii="Calibri" w:eastAsia="Calibri" w:hAnsi="Calibri" w:cs="Calibri"/>
          <w:bCs/>
          <w:i/>
          <w:lang w:val="cs-CZ"/>
        </w:rPr>
        <w:t xml:space="preserve">„V případě, že si lidé budou moci vybrat mezi návštěvou obchodního centra a online nakupováním, pouze 10 % dotazovaných se omezí jen na druhou možnost. Celkem 76 % respondentů v průzkumu uvedlo, že chce pokračovat v pravidelných nákupech v běžných prodejnách. Do obchodních center je v 77 % nalákají slevy. Lidé neplánují výrazně měnit ani své </w:t>
      </w:r>
      <w:r w:rsidRPr="00EE6E5C">
        <w:rPr>
          <w:rFonts w:ascii="Calibri" w:eastAsia="Calibri" w:hAnsi="Calibri" w:cs="Calibri"/>
          <w:bCs/>
          <w:i/>
          <w:lang w:val="cs-CZ"/>
        </w:rPr>
        <w:lastRenderedPageBreak/>
        <w:t>návyky v oblasti zábavy, gastronomie a služeb. Alespoň jednou měsíčně vyrazí do obchodního centra kvůli návštěvě kina zhruba 25 % dotazovaných a nabídku stravovacích zařízení využije téměř 70 %,“</w:t>
      </w:r>
      <w:r w:rsidRPr="00EE6E5C">
        <w:rPr>
          <w:rFonts w:ascii="Calibri" w:eastAsia="Calibri" w:hAnsi="Calibri" w:cs="Calibri"/>
          <w:bCs/>
          <w:lang w:val="cs-CZ"/>
        </w:rPr>
        <w:t xml:space="preserve"> komentuje </w:t>
      </w:r>
      <w:r w:rsidRPr="00EE6E5C">
        <w:rPr>
          <w:rFonts w:ascii="Calibri" w:eastAsia="Calibri" w:hAnsi="Calibri" w:cs="Calibri"/>
          <w:b/>
          <w:bCs/>
          <w:lang w:val="cs-CZ"/>
        </w:rPr>
        <w:t xml:space="preserve">Klára </w:t>
      </w:r>
      <w:proofErr w:type="spellStart"/>
      <w:r w:rsidRPr="00EE6E5C">
        <w:rPr>
          <w:rFonts w:ascii="Calibri" w:eastAsia="Calibri" w:hAnsi="Calibri" w:cs="Calibri"/>
          <w:b/>
          <w:bCs/>
          <w:lang w:val="cs-CZ"/>
        </w:rPr>
        <w:t>Bejblová</w:t>
      </w:r>
      <w:proofErr w:type="spellEnd"/>
      <w:r w:rsidRPr="00EE6E5C">
        <w:rPr>
          <w:rFonts w:ascii="Calibri" w:eastAsia="Calibri" w:hAnsi="Calibri" w:cs="Calibri"/>
          <w:bCs/>
          <w:lang w:val="cs-CZ"/>
        </w:rPr>
        <w:t xml:space="preserve">. Gastronomie je přitom u téměř 50 % respondentů třetím nejsilnějším důvodem pro návštěvu obchodního centra. U mužů, </w:t>
      </w:r>
      <w:proofErr w:type="spellStart"/>
      <w:r w:rsidRPr="00EE6E5C">
        <w:rPr>
          <w:rFonts w:ascii="Calibri" w:eastAsia="Calibri" w:hAnsi="Calibri" w:cs="Calibri"/>
          <w:bCs/>
          <w:lang w:val="cs-CZ"/>
        </w:rPr>
        <w:t>singles</w:t>
      </w:r>
      <w:proofErr w:type="spellEnd"/>
      <w:r w:rsidRPr="00EE6E5C">
        <w:rPr>
          <w:rFonts w:ascii="Calibri" w:eastAsia="Calibri" w:hAnsi="Calibri" w:cs="Calibri"/>
          <w:bCs/>
          <w:lang w:val="cs-CZ"/>
        </w:rPr>
        <w:t xml:space="preserve"> a mladých lidí ve věku od</w:t>
      </w:r>
      <w:r>
        <w:rPr>
          <w:rFonts w:ascii="Calibri" w:eastAsia="Calibri" w:hAnsi="Calibri" w:cs="Calibri"/>
          <w:bCs/>
          <w:lang w:val="cs-CZ"/>
        </w:rPr>
        <w:t> </w:t>
      </w:r>
      <w:r w:rsidRPr="00EE6E5C">
        <w:rPr>
          <w:rFonts w:ascii="Calibri" w:eastAsia="Calibri" w:hAnsi="Calibri" w:cs="Calibri"/>
          <w:bCs/>
          <w:lang w:val="cs-CZ"/>
        </w:rPr>
        <w:t>18 do 25 let činí dokonce podíl 60 %.</w:t>
      </w:r>
    </w:p>
    <w:p w14:paraId="0BC6BB2E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620798B8" w14:textId="0B3C6964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i/>
          <w:lang w:val="cs-CZ"/>
        </w:rPr>
        <w:t>„Český maloobchodní trh byl posledních pět let nebývale výkonný, a i přes vysoký podíl e-</w:t>
      </w:r>
      <w:proofErr w:type="spellStart"/>
      <w:r>
        <w:rPr>
          <w:rFonts w:ascii="Calibri" w:eastAsia="Calibri" w:hAnsi="Calibri" w:cs="Calibri"/>
          <w:bCs/>
          <w:i/>
          <w:lang w:val="cs-CZ"/>
        </w:rPr>
        <w:t>c</w:t>
      </w:r>
      <w:r w:rsidRPr="00EE6E5C">
        <w:rPr>
          <w:rFonts w:ascii="Calibri" w:eastAsia="Calibri" w:hAnsi="Calibri" w:cs="Calibri"/>
          <w:bCs/>
          <w:i/>
          <w:lang w:val="cs-CZ"/>
        </w:rPr>
        <w:t>ommerce</w:t>
      </w:r>
      <w:proofErr w:type="spellEnd"/>
      <w:r w:rsidRPr="00EE6E5C">
        <w:rPr>
          <w:rFonts w:ascii="Calibri" w:eastAsia="Calibri" w:hAnsi="Calibri" w:cs="Calibri"/>
          <w:bCs/>
          <w:i/>
          <w:lang w:val="cs-CZ"/>
        </w:rPr>
        <w:t xml:space="preserve"> se mohl chlubit vysokými obraty. Z prvních týdnů po otevření center vidíme pozitivní trend a chuť zákazníků v kamenných obchodech nakupovat. Je zřejmé, že v </w:t>
      </w:r>
      <w:proofErr w:type="spellStart"/>
      <w:r w:rsidRPr="00EE6E5C">
        <w:rPr>
          <w:rFonts w:ascii="Calibri" w:eastAsia="Calibri" w:hAnsi="Calibri" w:cs="Calibri"/>
          <w:bCs/>
          <w:i/>
          <w:lang w:val="cs-CZ"/>
        </w:rPr>
        <w:t>postkoronavirové</w:t>
      </w:r>
      <w:proofErr w:type="spellEnd"/>
      <w:r w:rsidRPr="00EE6E5C">
        <w:rPr>
          <w:rFonts w:ascii="Calibri" w:eastAsia="Calibri" w:hAnsi="Calibri" w:cs="Calibri"/>
          <w:bCs/>
          <w:i/>
          <w:lang w:val="cs-CZ"/>
        </w:rPr>
        <w:t xml:space="preserve"> éře se obchodní centra budou muset ještě více zaměřit na bezpečnostní a hygienická opatření, ale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EE6E5C">
        <w:rPr>
          <w:rFonts w:ascii="Calibri" w:eastAsia="Calibri" w:hAnsi="Calibri" w:cs="Calibri"/>
          <w:bCs/>
          <w:i/>
          <w:lang w:val="cs-CZ"/>
        </w:rPr>
        <w:t>o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EE6E5C">
        <w:rPr>
          <w:rFonts w:ascii="Calibri" w:eastAsia="Calibri" w:hAnsi="Calibri" w:cs="Calibri"/>
          <w:bCs/>
          <w:i/>
          <w:lang w:val="cs-CZ"/>
        </w:rPr>
        <w:t>pozornost zákazníků se obávat nemusí,“</w:t>
      </w:r>
      <w:r w:rsidRPr="00EE6E5C">
        <w:rPr>
          <w:rFonts w:ascii="Calibri" w:eastAsia="Calibri" w:hAnsi="Calibri" w:cs="Calibri"/>
          <w:bCs/>
          <w:lang w:val="cs-CZ"/>
        </w:rPr>
        <w:t xml:space="preserve"> uzavírá </w:t>
      </w:r>
      <w:r w:rsidRPr="00EE6E5C">
        <w:rPr>
          <w:rFonts w:ascii="Calibri" w:eastAsia="Calibri" w:hAnsi="Calibri" w:cs="Calibri"/>
          <w:b/>
          <w:bCs/>
          <w:lang w:val="cs-CZ"/>
        </w:rPr>
        <w:t>Tomáš Míček, vedoucí správy obchodních center CBRE</w:t>
      </w:r>
      <w:r w:rsidRPr="00EE6E5C">
        <w:rPr>
          <w:rFonts w:ascii="Calibri" w:eastAsia="Calibri" w:hAnsi="Calibri" w:cs="Calibri"/>
          <w:bCs/>
          <w:lang w:val="cs-CZ"/>
        </w:rPr>
        <w:t xml:space="preserve">. </w:t>
      </w:r>
    </w:p>
    <w:p w14:paraId="587AAFD9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75B8EBF9" w14:textId="77777777" w:rsidR="00EE6E5C" w:rsidRPr="00EE6E5C" w:rsidRDefault="00EE6E5C" w:rsidP="00EE6E5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EE6E5C">
        <w:rPr>
          <w:rFonts w:ascii="Calibri" w:eastAsia="Calibri" w:hAnsi="Calibri" w:cs="Calibri"/>
          <w:b/>
          <w:bCs/>
          <w:lang w:val="cs-CZ"/>
        </w:rPr>
        <w:t>Více o průzkumu CBRE</w:t>
      </w:r>
    </w:p>
    <w:p w14:paraId="5241AEFC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Zákaznický průzkum proběhl v době od 5. do 14. května 2020 s cílem zjistit změny v nákupním chování ovlivněném vyhlášením nouzového stavu, karanténou obyvatelstva a uzavřením velké většiny maloobchodních prostor v České republice. Hlavní oslovenou skupinou, která se průzkumu zúčastnila, byli loajální zákazníci nákupních center v celé České republice.</w:t>
      </w:r>
    </w:p>
    <w:p w14:paraId="3CE2D961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65BA444A" w14:textId="77777777" w:rsidR="00EE6E5C" w:rsidRP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u w:val="single"/>
          <w:lang w:val="cs-CZ"/>
        </w:rPr>
        <w:t>Základní údaje o respondentech</w:t>
      </w:r>
      <w:r w:rsidRPr="00EE6E5C">
        <w:rPr>
          <w:rFonts w:ascii="Calibri" w:eastAsia="Calibri" w:hAnsi="Calibri" w:cs="Calibri"/>
          <w:bCs/>
          <w:lang w:val="cs-CZ"/>
        </w:rPr>
        <w:t>:</w:t>
      </w:r>
    </w:p>
    <w:p w14:paraId="35DAB3DC" w14:textId="77777777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Počet vyplněných dotazníků: 500</w:t>
      </w:r>
    </w:p>
    <w:p w14:paraId="2232C4C2" w14:textId="77777777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Věk: 35 - 44 let (36 %), 26 - 34 let (30 %)</w:t>
      </w:r>
    </w:p>
    <w:p w14:paraId="10B3050B" w14:textId="77777777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Pohlaví: 80 % ženy</w:t>
      </w:r>
    </w:p>
    <w:p w14:paraId="3ED5442C" w14:textId="4BBFE111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Velikost domácnosti: 44 % žije s partnerem a dětmi (3 - 5 osob), 32 % žije s</w:t>
      </w:r>
      <w:r>
        <w:rPr>
          <w:rFonts w:ascii="Calibri" w:eastAsia="Calibri" w:hAnsi="Calibri" w:cs="Calibri"/>
          <w:bCs/>
          <w:lang w:val="cs-CZ"/>
        </w:rPr>
        <w:t> </w:t>
      </w:r>
      <w:r w:rsidRPr="00EE6E5C">
        <w:rPr>
          <w:rFonts w:ascii="Calibri" w:eastAsia="Calibri" w:hAnsi="Calibri" w:cs="Calibri"/>
          <w:bCs/>
          <w:lang w:val="cs-CZ"/>
        </w:rPr>
        <w:t>partnerem/partnerkou</w:t>
      </w:r>
    </w:p>
    <w:p w14:paraId="16A52946" w14:textId="77777777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Ekonomická aktivita: 76 % v zaměstnaneckém poměru</w:t>
      </w:r>
    </w:p>
    <w:p w14:paraId="592D1B60" w14:textId="3CAA89D0" w:rsidR="00EE6E5C" w:rsidRPr="00EE6E5C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Ekonomická aktivita dle pohybu během karantény: 48 % pracovalo z domova, 36 % docházelo na</w:t>
      </w:r>
      <w:r>
        <w:rPr>
          <w:rFonts w:ascii="Calibri" w:eastAsia="Calibri" w:hAnsi="Calibri" w:cs="Calibri"/>
          <w:bCs/>
          <w:lang w:val="cs-CZ"/>
        </w:rPr>
        <w:t> </w:t>
      </w:r>
      <w:r w:rsidRPr="00EE6E5C">
        <w:rPr>
          <w:rFonts w:ascii="Calibri" w:eastAsia="Calibri" w:hAnsi="Calibri" w:cs="Calibri"/>
          <w:bCs/>
          <w:lang w:val="cs-CZ"/>
        </w:rPr>
        <w:t>pracoviště</w:t>
      </w:r>
    </w:p>
    <w:p w14:paraId="7F6B4D21" w14:textId="41B1F0CC" w:rsidR="008356B2" w:rsidRDefault="00EE6E5C" w:rsidP="00EE6E5C">
      <w:pPr>
        <w:rPr>
          <w:rFonts w:ascii="Calibri" w:eastAsia="Calibri" w:hAnsi="Calibri" w:cs="Calibri"/>
          <w:bCs/>
          <w:lang w:val="cs-CZ"/>
        </w:rPr>
      </w:pPr>
      <w:r w:rsidRPr="00EE6E5C">
        <w:rPr>
          <w:rFonts w:ascii="Calibri" w:eastAsia="Calibri" w:hAnsi="Calibri" w:cs="Calibri"/>
          <w:bCs/>
          <w:lang w:val="cs-CZ"/>
        </w:rPr>
        <w:t>Počet zastoupených krajů: 13 (s největším počtem respondentů z Prahy, Jihomoravského kraje a</w:t>
      </w:r>
      <w:r>
        <w:rPr>
          <w:rFonts w:ascii="Calibri" w:eastAsia="Calibri" w:hAnsi="Calibri" w:cs="Calibri"/>
          <w:bCs/>
          <w:lang w:val="cs-CZ"/>
        </w:rPr>
        <w:t> </w:t>
      </w:r>
      <w:r w:rsidRPr="00EE6E5C">
        <w:rPr>
          <w:rFonts w:ascii="Calibri" w:eastAsia="Calibri" w:hAnsi="Calibri" w:cs="Calibri"/>
          <w:bCs/>
          <w:lang w:val="cs-CZ"/>
        </w:rPr>
        <w:t>Královehradeckého kraje)</w:t>
      </w:r>
    </w:p>
    <w:p w14:paraId="66D0F31D" w14:textId="77777777" w:rsidR="00EE6E5C" w:rsidRDefault="00EE6E5C" w:rsidP="00EE6E5C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lastRenderedPageBreak/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59D6" w14:textId="77777777" w:rsidR="0047364E" w:rsidRDefault="0047364E" w:rsidP="004818C2">
      <w:r>
        <w:separator/>
      </w:r>
    </w:p>
  </w:endnote>
  <w:endnote w:type="continuationSeparator" w:id="0">
    <w:p w14:paraId="7F36AA40" w14:textId="77777777" w:rsidR="0047364E" w:rsidRDefault="0047364E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1A78" w14:textId="77777777" w:rsidR="0047364E" w:rsidRDefault="0047364E" w:rsidP="004818C2">
      <w:r>
        <w:separator/>
      </w:r>
    </w:p>
  </w:footnote>
  <w:footnote w:type="continuationSeparator" w:id="0">
    <w:p w14:paraId="7E45114D" w14:textId="77777777" w:rsidR="0047364E" w:rsidRDefault="0047364E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5FD6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364E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86B25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510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6E5C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0813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3A82-D8A3-4F6D-8D43-28833F44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5</cp:revision>
  <cp:lastPrinted>2020-02-10T10:11:00Z</cp:lastPrinted>
  <dcterms:created xsi:type="dcterms:W3CDTF">2020-05-27T14:54:00Z</dcterms:created>
  <dcterms:modified xsi:type="dcterms:W3CDTF">2020-06-02T15:03:00Z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